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A4EB1" w14:textId="0704F244" w:rsidR="00F36096" w:rsidRPr="00F36096" w:rsidRDefault="00F36096" w:rsidP="00F36096">
      <w:pPr>
        <w:ind w:firstLine="284"/>
        <w:jc w:val="center"/>
        <w:rPr>
          <w:b/>
          <w:bCs/>
          <w:sz w:val="28"/>
          <w:szCs w:val="28"/>
        </w:rPr>
      </w:pPr>
      <w:r w:rsidRPr="00F36096">
        <w:rPr>
          <w:b/>
          <w:bCs/>
          <w:sz w:val="28"/>
          <w:szCs w:val="28"/>
        </w:rPr>
        <w:t>Открытие банка и порядок лицензирования</w:t>
      </w:r>
    </w:p>
    <w:p w14:paraId="41818ECD" w14:textId="77777777" w:rsidR="00F36096" w:rsidRDefault="00F36096" w:rsidP="00503AF9">
      <w:pPr>
        <w:ind w:firstLine="284"/>
        <w:rPr>
          <w:sz w:val="28"/>
          <w:szCs w:val="28"/>
        </w:rPr>
      </w:pPr>
    </w:p>
    <w:p w14:paraId="786C53A1" w14:textId="77777777" w:rsidR="00F36096" w:rsidRDefault="00F36096" w:rsidP="00503AF9">
      <w:pPr>
        <w:ind w:firstLine="284"/>
        <w:rPr>
          <w:sz w:val="28"/>
          <w:szCs w:val="28"/>
        </w:rPr>
      </w:pPr>
    </w:p>
    <w:p w14:paraId="66F3DA63" w14:textId="22502A1D" w:rsidR="00B529E5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Порядок открытия, регистрации и ликвидации коммерческих банков в Республики Казахстан определяется Законом «О банках и банковской деятельности в РК».</w:t>
      </w:r>
    </w:p>
    <w:p w14:paraId="7C46658C" w14:textId="12D2F64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Официальный статус банка определяется государственной регистрацией юридического лица в качестве банка в Государственной корпорации "Правительство для граждан" (далее – Корпорация) и наличием лицензии уполномоченного органа по регулированию, контролю и надзору финансового рынка и финансовых организаций (далее – уполномоченный орган) на проведение банковских операций.</w:t>
      </w:r>
    </w:p>
    <w:p w14:paraId="423EC381" w14:textId="3DC2CD50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Ни одно юридическое лицо, не имеющее официального статуса банка, не может именоваться "банком" или характеризовать себя как занимающееся банковской деятельностью.</w:t>
      </w:r>
    </w:p>
    <w:p w14:paraId="754B51D9" w14:textId="4DC757AF" w:rsidR="009D510A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Местом нахождения банка признается место нахождения (почтовый адрес) его Правления.</w:t>
      </w:r>
    </w:p>
    <w:p w14:paraId="737BA21F" w14:textId="77777777" w:rsidR="00503AF9" w:rsidRPr="00503AF9" w:rsidRDefault="00503AF9" w:rsidP="00503AF9">
      <w:pPr>
        <w:ind w:firstLine="284"/>
        <w:rPr>
          <w:sz w:val="28"/>
          <w:szCs w:val="28"/>
        </w:rPr>
      </w:pPr>
    </w:p>
    <w:p w14:paraId="41B28780" w14:textId="39C6D040" w:rsidR="009D510A" w:rsidRDefault="009D510A" w:rsidP="00503AF9">
      <w:pPr>
        <w:ind w:firstLine="284"/>
        <w:rPr>
          <w:b/>
          <w:bCs/>
          <w:sz w:val="28"/>
          <w:szCs w:val="28"/>
        </w:rPr>
      </w:pPr>
      <w:r w:rsidRPr="00503AF9">
        <w:rPr>
          <w:b/>
          <w:bCs/>
          <w:sz w:val="28"/>
          <w:szCs w:val="28"/>
        </w:rPr>
        <w:t>Глава 2. Создание банка и осуществление банковской деятельности</w:t>
      </w:r>
    </w:p>
    <w:p w14:paraId="1B2FEE36" w14:textId="7A073551" w:rsidR="00A56A8C" w:rsidRDefault="00A56A8C" w:rsidP="00A56A8C">
      <w:pPr>
        <w:ind w:firstLine="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proofErr w:type="gramStart"/>
      <w:r>
        <w:rPr>
          <w:b/>
          <w:bCs/>
          <w:sz w:val="28"/>
          <w:szCs w:val="28"/>
        </w:rPr>
        <w:t>Закон  «</w:t>
      </w:r>
      <w:proofErr w:type="gramEnd"/>
      <w:r>
        <w:rPr>
          <w:b/>
          <w:bCs/>
          <w:sz w:val="28"/>
          <w:szCs w:val="28"/>
        </w:rPr>
        <w:t>О банках и банковской деятельности в РК»)</w:t>
      </w:r>
    </w:p>
    <w:p w14:paraId="5FAEEA2E" w14:textId="77777777" w:rsidR="00503AF9" w:rsidRPr="00503AF9" w:rsidRDefault="00503AF9" w:rsidP="00503AF9">
      <w:pPr>
        <w:ind w:firstLine="284"/>
        <w:rPr>
          <w:b/>
          <w:bCs/>
          <w:sz w:val="28"/>
          <w:szCs w:val="28"/>
        </w:rPr>
      </w:pPr>
    </w:p>
    <w:p w14:paraId="35B17F79" w14:textId="6AF8F8C2" w:rsidR="009D510A" w:rsidRDefault="009D510A" w:rsidP="00503AF9">
      <w:pPr>
        <w:ind w:firstLine="284"/>
        <w:rPr>
          <w:b/>
          <w:bCs/>
          <w:sz w:val="28"/>
          <w:szCs w:val="28"/>
        </w:rPr>
      </w:pPr>
      <w:r w:rsidRPr="00503AF9">
        <w:rPr>
          <w:b/>
          <w:bCs/>
          <w:sz w:val="28"/>
          <w:szCs w:val="28"/>
        </w:rPr>
        <w:t>Статья 13. Разрешение уполномоченного органа на открытие банка</w:t>
      </w:r>
    </w:p>
    <w:p w14:paraId="6C6C0CB5" w14:textId="19DC337E" w:rsidR="002572E8" w:rsidRPr="002572E8" w:rsidRDefault="002572E8" w:rsidP="002572E8">
      <w:pPr>
        <w:rPr>
          <w:sz w:val="28"/>
          <w:szCs w:val="28"/>
        </w:rPr>
      </w:pPr>
      <w:r w:rsidRPr="002572E8">
        <w:rPr>
          <w:sz w:val="28"/>
          <w:szCs w:val="28"/>
        </w:rPr>
        <w:t xml:space="preserve">Уполномоченный орган </w:t>
      </w:r>
      <w:proofErr w:type="gramStart"/>
      <w:r w:rsidRPr="002572E8">
        <w:rPr>
          <w:sz w:val="28"/>
          <w:szCs w:val="28"/>
        </w:rPr>
        <w:t>- это</w:t>
      </w:r>
      <w:proofErr w:type="gramEnd"/>
      <w:r w:rsidRPr="002572E8">
        <w:rPr>
          <w:sz w:val="28"/>
          <w:szCs w:val="28"/>
        </w:rPr>
        <w:t xml:space="preserve"> Агентство Республики Казахстан по регулированию и надзору финансового рынка и финансовых организаций</w:t>
      </w:r>
    </w:p>
    <w:p w14:paraId="4213F12C" w14:textId="77777777" w:rsidR="002572E8" w:rsidRPr="00503AF9" w:rsidRDefault="002572E8" w:rsidP="00503AF9">
      <w:pPr>
        <w:ind w:firstLine="284"/>
        <w:rPr>
          <w:b/>
          <w:bCs/>
          <w:sz w:val="28"/>
          <w:szCs w:val="28"/>
        </w:rPr>
      </w:pPr>
    </w:p>
    <w:p w14:paraId="75741352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1. Порядок выдачи и основания отказа в выдаче разрешения на открытие банка определяются банковским законодательством Республики Казахстан.</w:t>
      </w:r>
    </w:p>
    <w:p w14:paraId="0116218F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2. Разрешение на открытие банка имеет юридическую силу до принятия уполномоченным органом решения о выдаче банку лицензии на проведение банковской операции.</w:t>
      </w:r>
    </w:p>
    <w:p w14:paraId="49122CA9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3. Выданное разрешение на открытие банка считается отмененным в случаях:</w:t>
      </w:r>
    </w:p>
    <w:p w14:paraId="594834B3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1) принятия банком решения о добровольном прекращении своей деятельности путем реорганизации или ликвидации;</w:t>
      </w:r>
    </w:p>
    <w:p w14:paraId="421A8C25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2) принятия судом решения о прекращении деятельности банка;</w:t>
      </w:r>
    </w:p>
    <w:p w14:paraId="0F7F4E79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3) непрохождения в Корпорации государственной регистрации юридического лица в качестве банка в течение двух месяцев со дня выдачи разрешения на открытие банка;</w:t>
      </w:r>
    </w:p>
    <w:p w14:paraId="21F22212" w14:textId="77777777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4) неполучения лицензии на осуществление банковских или иных операций в течение трех месяцев со дня государственной регистрации юридического лица в качестве банка.</w:t>
      </w:r>
    </w:p>
    <w:p w14:paraId="0178E5B3" w14:textId="545AD228" w:rsidR="009D510A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4. Банк вправе добровольно возвратить выданное ему разрешение на открытие банка и перерегистрироваться в установленном законодательством порядке.</w:t>
      </w:r>
    </w:p>
    <w:p w14:paraId="3B3D3481" w14:textId="69B52371" w:rsidR="00503AF9" w:rsidRDefault="00503AF9" w:rsidP="00503AF9">
      <w:pPr>
        <w:ind w:firstLine="284"/>
        <w:rPr>
          <w:sz w:val="28"/>
          <w:szCs w:val="28"/>
        </w:rPr>
      </w:pPr>
    </w:p>
    <w:p w14:paraId="651DA281" w14:textId="77777777" w:rsidR="002572E8" w:rsidRPr="00503AF9" w:rsidRDefault="002572E8" w:rsidP="00503AF9">
      <w:pPr>
        <w:ind w:firstLine="284"/>
        <w:rPr>
          <w:sz w:val="28"/>
          <w:szCs w:val="28"/>
        </w:rPr>
      </w:pPr>
    </w:p>
    <w:p w14:paraId="48ED33F9" w14:textId="77777777" w:rsidR="009D510A" w:rsidRPr="00503AF9" w:rsidRDefault="009D510A" w:rsidP="00503AF9">
      <w:pPr>
        <w:ind w:firstLine="284"/>
        <w:rPr>
          <w:b/>
          <w:bCs/>
          <w:sz w:val="28"/>
          <w:szCs w:val="28"/>
        </w:rPr>
      </w:pPr>
      <w:r w:rsidRPr="00503AF9">
        <w:rPr>
          <w:b/>
          <w:bCs/>
          <w:sz w:val="28"/>
          <w:szCs w:val="28"/>
        </w:rPr>
        <w:lastRenderedPageBreak/>
        <w:t>Статья 14. Учредительные документы банка</w:t>
      </w:r>
    </w:p>
    <w:p w14:paraId="73A3EC90" w14:textId="025AD573" w:rsidR="009D510A" w:rsidRPr="00503AF9" w:rsidRDefault="009D510A" w:rsidP="00503AF9">
      <w:pPr>
        <w:ind w:firstLine="708"/>
        <w:rPr>
          <w:sz w:val="28"/>
          <w:szCs w:val="28"/>
        </w:rPr>
      </w:pPr>
      <w:r w:rsidRPr="006A5AEE">
        <w:rPr>
          <w:b/>
          <w:bCs/>
          <w:sz w:val="28"/>
          <w:szCs w:val="28"/>
        </w:rPr>
        <w:t>Учредительные документы банка</w:t>
      </w:r>
      <w:r w:rsidRPr="00503AF9">
        <w:rPr>
          <w:sz w:val="28"/>
          <w:szCs w:val="28"/>
        </w:rPr>
        <w:t xml:space="preserve"> – это пакет документов, являющийся основанием для регистрации и осуществлении деятельности вновь создаваемой кредитной организации</w:t>
      </w:r>
      <w:r w:rsidR="009353FA" w:rsidRPr="00503AF9">
        <w:rPr>
          <w:sz w:val="28"/>
          <w:szCs w:val="28"/>
        </w:rPr>
        <w:t xml:space="preserve"> (учредительный договор, устав, протокол принятия устава и назначения (избрания) органов банка)</w:t>
      </w:r>
    </w:p>
    <w:p w14:paraId="1CDC7CEE" w14:textId="427C7E2A" w:rsidR="009D510A" w:rsidRPr="00503AF9" w:rsidRDefault="009D510A" w:rsidP="00503AF9">
      <w:pPr>
        <w:ind w:firstLine="0"/>
        <w:rPr>
          <w:sz w:val="28"/>
          <w:szCs w:val="28"/>
        </w:rPr>
      </w:pPr>
      <w:r w:rsidRPr="00503AF9">
        <w:rPr>
          <w:sz w:val="28"/>
          <w:szCs w:val="28"/>
        </w:rPr>
        <w:t>1.</w:t>
      </w:r>
      <w:r w:rsidR="00503AF9">
        <w:rPr>
          <w:sz w:val="28"/>
          <w:szCs w:val="28"/>
        </w:rPr>
        <w:t xml:space="preserve"> </w:t>
      </w:r>
      <w:r w:rsidRPr="00503AF9">
        <w:rPr>
          <w:sz w:val="28"/>
          <w:szCs w:val="28"/>
        </w:rPr>
        <w:t>Учредительный договор о создании банка должен содержать в обязательном порядке:</w:t>
      </w:r>
    </w:p>
    <w:p w14:paraId="451CDD9A" w14:textId="1DAFF412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-  сведения об учредителях, включая полное наименование и место нахождения каждого из них, а также данные об их государственной регистрации (для юридических лиц), имя, гражданство, место жительства и данные документа, удостоверяющего личность (для физических лиц);</w:t>
      </w:r>
    </w:p>
    <w:p w14:paraId="3FA08C91" w14:textId="3AB4BB26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-  сведения о количестве, категориях и цене размещения акций.</w:t>
      </w:r>
      <w:r w:rsidR="00503AF9">
        <w:rPr>
          <w:sz w:val="28"/>
          <w:szCs w:val="28"/>
        </w:rPr>
        <w:br/>
        <w:t>2</w:t>
      </w:r>
      <w:r w:rsidRPr="00503AF9">
        <w:rPr>
          <w:sz w:val="28"/>
          <w:szCs w:val="28"/>
        </w:rPr>
        <w:t>. Устав банка должен содержать в обязательном порядке:</w:t>
      </w:r>
    </w:p>
    <w:p w14:paraId="0D3D6907" w14:textId="13A17E54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-  полное и сокращенное наименование банка;</w:t>
      </w:r>
    </w:p>
    <w:p w14:paraId="07F2D690" w14:textId="0834E758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 - сведения о видах и порядке использования фондов банка;</w:t>
      </w:r>
    </w:p>
    <w:p w14:paraId="0A1DFB74" w14:textId="249F1956" w:rsidR="009D510A" w:rsidRPr="00503AF9" w:rsidRDefault="009D510A" w:rsidP="00503AF9">
      <w:pPr>
        <w:ind w:firstLine="284"/>
        <w:rPr>
          <w:sz w:val="28"/>
          <w:szCs w:val="28"/>
        </w:rPr>
      </w:pPr>
      <w:r w:rsidRPr="00503AF9">
        <w:rPr>
          <w:sz w:val="28"/>
          <w:szCs w:val="28"/>
        </w:rPr>
        <w:t>     -  порядок принятия решений органами банка.</w:t>
      </w:r>
    </w:p>
    <w:p w14:paraId="19810EC4" w14:textId="3D00F789" w:rsidR="009353FA" w:rsidRDefault="009D510A" w:rsidP="00503AF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FF0000"/>
          <w:spacing w:val="2"/>
          <w:sz w:val="20"/>
          <w:szCs w:val="20"/>
        </w:rPr>
      </w:pPr>
      <w:r w:rsidRPr="009D510A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</w:t>
      </w:r>
      <w:r w:rsidR="009353FA">
        <w:rPr>
          <w:rFonts w:ascii="Courier New" w:hAnsi="Courier New" w:cs="Courier New"/>
          <w:color w:val="FF0000"/>
          <w:spacing w:val="2"/>
          <w:sz w:val="20"/>
          <w:szCs w:val="20"/>
        </w:rPr>
        <w:t xml:space="preserve">      </w:t>
      </w:r>
    </w:p>
    <w:p w14:paraId="6B65BDE8" w14:textId="11553A8A" w:rsidR="009353FA" w:rsidRPr="00F36096" w:rsidRDefault="009353FA" w:rsidP="00F36096">
      <w:pPr>
        <w:ind w:firstLine="284"/>
        <w:rPr>
          <w:b/>
          <w:bCs/>
          <w:sz w:val="28"/>
          <w:szCs w:val="28"/>
        </w:rPr>
      </w:pPr>
      <w:bookmarkStart w:id="0" w:name="z21"/>
      <w:bookmarkStart w:id="1" w:name="z1465"/>
      <w:bookmarkStart w:id="2" w:name="z22"/>
      <w:bookmarkStart w:id="3" w:name="z23"/>
      <w:bookmarkEnd w:id="0"/>
      <w:bookmarkEnd w:id="1"/>
      <w:bookmarkEnd w:id="2"/>
      <w:bookmarkEnd w:id="3"/>
      <w:r w:rsidRPr="00F36096">
        <w:rPr>
          <w:b/>
          <w:bCs/>
          <w:sz w:val="28"/>
          <w:szCs w:val="28"/>
        </w:rPr>
        <w:t>Статья 15. Организационно-правовая форма и наименование банка</w:t>
      </w:r>
    </w:p>
    <w:p w14:paraId="39336458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1. Банки создаются в форме акционерных обществ.</w:t>
      </w:r>
    </w:p>
    <w:p w14:paraId="039D4F93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1-1. Банк использует в качестве своего наименования то, которое записано в его уставе.</w:t>
      </w:r>
    </w:p>
    <w:p w14:paraId="45027871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Наименование банка должно содержать слово "банк" или производное от него слово.</w:t>
      </w:r>
    </w:p>
    <w:p w14:paraId="0AD3702E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2. Всем банкам, кроме Национального Банка Республики Казахстан, запрещается использовать в своем наименовании слова "национальный", "центральный" в полном или сокращенном виде на любом языке.</w:t>
      </w:r>
    </w:p>
    <w:p w14:paraId="6C83421D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3. Всем банкам запрещается использовать в своем наименовании слово "государственный" в полном или сокращенном виде на любом языке.</w:t>
      </w:r>
    </w:p>
    <w:p w14:paraId="028C5597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3-1. Наименование исламского банка должно содержать словосочетание "исламский банк".</w:t>
      </w:r>
    </w:p>
    <w:p w14:paraId="5CBC297E" w14:textId="77777777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4. Не допускается использование в качестве наименования обозначений, тождественных или сходных до степени его смешения с наименованием ранее созданных банков, в том числе банков - нерезидентов Республики Казахстан, за исключением дочерних банков.</w:t>
      </w:r>
    </w:p>
    <w:p w14:paraId="3990A3FD" w14:textId="426026E8" w:rsidR="009353FA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      Дочерние банки в своем наименовании обязаны использовать наименование родительских банков.</w:t>
      </w:r>
    </w:p>
    <w:p w14:paraId="7DC17C9A" w14:textId="77777777" w:rsidR="00F36096" w:rsidRPr="00F36096" w:rsidRDefault="00F36096" w:rsidP="00F36096">
      <w:pPr>
        <w:ind w:firstLine="284"/>
        <w:rPr>
          <w:sz w:val="28"/>
          <w:szCs w:val="28"/>
        </w:rPr>
      </w:pPr>
    </w:p>
    <w:p w14:paraId="21B1B3FA" w14:textId="54E8E7BF" w:rsidR="009353FA" w:rsidRPr="00F36096" w:rsidRDefault="009353FA" w:rsidP="00F36096">
      <w:pPr>
        <w:ind w:firstLine="284"/>
        <w:rPr>
          <w:b/>
          <w:bCs/>
          <w:sz w:val="28"/>
          <w:szCs w:val="28"/>
        </w:rPr>
      </w:pPr>
      <w:r w:rsidRPr="00F36096">
        <w:rPr>
          <w:b/>
          <w:bCs/>
          <w:sz w:val="28"/>
          <w:szCs w:val="28"/>
        </w:rPr>
        <w:t>Статья 16. Уставный и собственный капитал банка</w:t>
      </w:r>
    </w:p>
    <w:p w14:paraId="060F6847" w14:textId="249396A3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b/>
          <w:bCs/>
          <w:sz w:val="28"/>
          <w:szCs w:val="28"/>
        </w:rPr>
        <w:t>Уставной капитал</w:t>
      </w:r>
      <w:r w:rsidRPr="00F36096">
        <w:rPr>
          <w:sz w:val="28"/>
          <w:szCs w:val="28"/>
        </w:rPr>
        <w:t xml:space="preserve"> – это </w:t>
      </w:r>
      <w:r w:rsidR="00503AF9" w:rsidRPr="00F36096">
        <w:rPr>
          <w:sz w:val="28"/>
          <w:szCs w:val="28"/>
        </w:rPr>
        <w:t>денежное выражение имущества, которым банк должен обладать как юридическое лицо.</w:t>
      </w:r>
    </w:p>
    <w:p w14:paraId="2789AA4F" w14:textId="77777777" w:rsidR="00F36096" w:rsidRDefault="00503AF9" w:rsidP="00F36096">
      <w:pPr>
        <w:ind w:firstLine="284"/>
        <w:rPr>
          <w:sz w:val="28"/>
          <w:szCs w:val="28"/>
        </w:rPr>
      </w:pPr>
      <w:r w:rsidRPr="00F36096">
        <w:rPr>
          <w:b/>
          <w:bCs/>
          <w:sz w:val="28"/>
          <w:szCs w:val="28"/>
        </w:rPr>
        <w:t>Собственный капитал</w:t>
      </w:r>
      <w:r w:rsidRPr="00F36096">
        <w:rPr>
          <w:sz w:val="28"/>
          <w:szCs w:val="28"/>
        </w:rPr>
        <w:t xml:space="preserve"> – это денежные средства банка, принадлежащие ему на правах собственности и сформированные либо за счет средств собственников или инвесторов, либо за счет прибыли банка.</w:t>
      </w:r>
    </w:p>
    <w:p w14:paraId="39523A37" w14:textId="6897EDC6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1. Уставный капитал банка формируется в национальной валюте Республики Казахстан за счет размещения акций</w:t>
      </w:r>
      <w:r w:rsidR="00503AF9" w:rsidRPr="00F36096">
        <w:rPr>
          <w:sz w:val="28"/>
          <w:szCs w:val="28"/>
        </w:rPr>
        <w:t>.</w:t>
      </w:r>
    </w:p>
    <w:p w14:paraId="229012E5" w14:textId="5C183145" w:rsidR="009353FA" w:rsidRPr="00F36096" w:rsidRDefault="009353FA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lastRenderedPageBreak/>
        <w:t>2. Акции банка при размещении должны быть оплачены исключительно деньгами</w:t>
      </w:r>
    </w:p>
    <w:p w14:paraId="073408C7" w14:textId="43EAC6BE" w:rsidR="009353FA" w:rsidRPr="00F36096" w:rsidRDefault="00503AF9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3</w:t>
      </w:r>
      <w:r w:rsidR="009353FA" w:rsidRPr="00F36096">
        <w:rPr>
          <w:sz w:val="28"/>
          <w:szCs w:val="28"/>
        </w:rPr>
        <w:t xml:space="preserve">. Минимальный размер уставного капитала </w:t>
      </w:r>
      <w:r w:rsidRPr="00F36096">
        <w:rPr>
          <w:sz w:val="28"/>
          <w:szCs w:val="28"/>
        </w:rPr>
        <w:t xml:space="preserve">(10 млрд. </w:t>
      </w:r>
      <w:proofErr w:type="spellStart"/>
      <w:r w:rsidRPr="00F36096">
        <w:rPr>
          <w:sz w:val="28"/>
          <w:szCs w:val="28"/>
        </w:rPr>
        <w:t>тг</w:t>
      </w:r>
      <w:proofErr w:type="spellEnd"/>
      <w:r w:rsidRPr="00F36096">
        <w:rPr>
          <w:sz w:val="28"/>
          <w:szCs w:val="28"/>
        </w:rPr>
        <w:t xml:space="preserve">) </w:t>
      </w:r>
      <w:r w:rsidR="009353FA" w:rsidRPr="00F36096">
        <w:rPr>
          <w:sz w:val="28"/>
          <w:szCs w:val="28"/>
        </w:rPr>
        <w:t>вновь созданного банка должен быть оплачен его учредителями полностью не позднее трех рабочих дней после государственной регистрации банка.</w:t>
      </w:r>
    </w:p>
    <w:p w14:paraId="724161C7" w14:textId="5C8D7AED" w:rsidR="009353FA" w:rsidRDefault="00503AF9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4</w:t>
      </w:r>
      <w:r w:rsidR="009353FA" w:rsidRPr="00F36096">
        <w:rPr>
          <w:sz w:val="28"/>
          <w:szCs w:val="28"/>
        </w:rPr>
        <w:t>. Методика расчета собственного капитала и инвестиций банка определяется уполномоченным органом.</w:t>
      </w:r>
    </w:p>
    <w:p w14:paraId="1EED1330" w14:textId="77777777" w:rsidR="00F36096" w:rsidRPr="00F36096" w:rsidRDefault="00F36096" w:rsidP="00F36096">
      <w:pPr>
        <w:ind w:firstLine="284"/>
        <w:rPr>
          <w:sz w:val="28"/>
          <w:szCs w:val="28"/>
        </w:rPr>
      </w:pPr>
    </w:p>
    <w:p w14:paraId="569CABB4" w14:textId="77777777" w:rsidR="00503AF9" w:rsidRPr="00F36096" w:rsidRDefault="00503AF9" w:rsidP="00F36096">
      <w:pPr>
        <w:ind w:firstLine="284"/>
        <w:rPr>
          <w:b/>
          <w:bCs/>
          <w:sz w:val="28"/>
          <w:szCs w:val="28"/>
        </w:rPr>
      </w:pPr>
      <w:r w:rsidRPr="00F36096">
        <w:rPr>
          <w:b/>
          <w:bCs/>
          <w:sz w:val="28"/>
          <w:szCs w:val="28"/>
        </w:rPr>
        <w:t>Статья 17. Учредители и акционеры банка</w:t>
      </w:r>
    </w:p>
    <w:p w14:paraId="4A21231E" w14:textId="77A54AA0" w:rsidR="00503AF9" w:rsidRPr="00F36096" w:rsidRDefault="00503AF9" w:rsidP="00F36096">
      <w:pPr>
        <w:ind w:firstLine="284"/>
        <w:rPr>
          <w:sz w:val="28"/>
          <w:szCs w:val="28"/>
        </w:rPr>
      </w:pPr>
      <w:r w:rsidRPr="00F36096">
        <w:rPr>
          <w:sz w:val="28"/>
          <w:szCs w:val="28"/>
        </w:rPr>
        <w:t>1.</w:t>
      </w:r>
      <w:r w:rsidR="00F36096">
        <w:rPr>
          <w:sz w:val="28"/>
          <w:szCs w:val="28"/>
        </w:rPr>
        <w:t xml:space="preserve"> </w:t>
      </w:r>
      <w:r w:rsidRPr="00F36096">
        <w:rPr>
          <w:sz w:val="28"/>
          <w:szCs w:val="28"/>
        </w:rPr>
        <w:t>Учредителями и акционерами банка могут быть юридические и физические лица - резиденты и нерезиденты Республики Казахстан.</w:t>
      </w:r>
    </w:p>
    <w:p w14:paraId="2E99F10B" w14:textId="77777777" w:rsidR="00A56A8C" w:rsidRDefault="00F36096" w:rsidP="00F36096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03AF9" w:rsidRPr="00F3609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="00503AF9" w:rsidRPr="00F36096">
        <w:rPr>
          <w:sz w:val="28"/>
          <w:szCs w:val="28"/>
        </w:rPr>
        <w:t>Государство может быть учредителем и акционером банка только в лице Правительства Республики Казахстан. Государственные предприятия и организации, более пятидесяти процентов долей участия в уставных капиталах либо размещенных акций которых принадлежат государству, не могут быть учредителями и акционерами банка, за исключением национального управляющего холдинга, организации, специализирующейся на улучшении</w:t>
      </w:r>
      <w:r w:rsidR="00A56A8C">
        <w:rPr>
          <w:sz w:val="28"/>
          <w:szCs w:val="28"/>
        </w:rPr>
        <w:t>.</w:t>
      </w:r>
    </w:p>
    <w:p w14:paraId="20D47969" w14:textId="77777777" w:rsidR="00A56A8C" w:rsidRDefault="00A56A8C" w:rsidP="00F36096">
      <w:pPr>
        <w:ind w:firstLine="0"/>
        <w:rPr>
          <w:sz w:val="28"/>
          <w:szCs w:val="28"/>
        </w:rPr>
      </w:pPr>
    </w:p>
    <w:p w14:paraId="77DFB26D" w14:textId="77777777" w:rsidR="00A56A8C" w:rsidRPr="002572E8" w:rsidRDefault="00A56A8C" w:rsidP="002572E8">
      <w:pPr>
        <w:ind w:firstLine="284"/>
        <w:rPr>
          <w:sz w:val="28"/>
          <w:szCs w:val="28"/>
        </w:rPr>
      </w:pPr>
      <w:r w:rsidRPr="002572E8">
        <w:rPr>
          <w:sz w:val="28"/>
          <w:szCs w:val="28"/>
        </w:rPr>
        <w:t>Высший орган-общее собрание акционеров;</w:t>
      </w:r>
    </w:p>
    <w:p w14:paraId="5BCD080A" w14:textId="77777777" w:rsidR="00A56A8C" w:rsidRPr="002572E8" w:rsidRDefault="00A56A8C" w:rsidP="002572E8">
      <w:pPr>
        <w:ind w:firstLine="284"/>
        <w:rPr>
          <w:sz w:val="28"/>
          <w:szCs w:val="28"/>
        </w:rPr>
      </w:pPr>
      <w:r w:rsidRPr="002572E8">
        <w:rPr>
          <w:sz w:val="28"/>
          <w:szCs w:val="28"/>
        </w:rPr>
        <w:t>Орган управления - совет директоров;</w:t>
      </w:r>
    </w:p>
    <w:p w14:paraId="63BA5EFE" w14:textId="77777777" w:rsidR="00A56A8C" w:rsidRPr="002572E8" w:rsidRDefault="00A56A8C" w:rsidP="002572E8">
      <w:pPr>
        <w:ind w:firstLine="284"/>
        <w:rPr>
          <w:sz w:val="28"/>
          <w:szCs w:val="28"/>
        </w:rPr>
      </w:pPr>
      <w:r w:rsidRPr="002572E8">
        <w:rPr>
          <w:sz w:val="28"/>
          <w:szCs w:val="28"/>
        </w:rPr>
        <w:t>Исполнительный орган - коллегиальный или лицо, единолично осуществляющее функции исполнительного органа.</w:t>
      </w:r>
    </w:p>
    <w:p w14:paraId="1B70B307" w14:textId="77777777" w:rsidR="00A56A8C" w:rsidRDefault="00A56A8C" w:rsidP="00F36096">
      <w:pPr>
        <w:ind w:firstLine="0"/>
        <w:rPr>
          <w:sz w:val="28"/>
          <w:szCs w:val="28"/>
        </w:rPr>
      </w:pPr>
    </w:p>
    <w:p w14:paraId="2601C2D1" w14:textId="0C6A7436" w:rsidR="00503AF9" w:rsidRPr="001818BA" w:rsidRDefault="00503AF9" w:rsidP="002572E8">
      <w:pPr>
        <w:ind w:firstLine="0"/>
        <w:rPr>
          <w:sz w:val="28"/>
          <w:szCs w:val="28"/>
        </w:rPr>
      </w:pPr>
    </w:p>
    <w:p w14:paraId="656D65C8" w14:textId="77777777" w:rsidR="001818BA" w:rsidRPr="001818BA" w:rsidRDefault="001818BA" w:rsidP="001818BA">
      <w:pPr>
        <w:ind w:firstLine="284"/>
        <w:rPr>
          <w:b/>
          <w:bCs/>
          <w:sz w:val="28"/>
          <w:szCs w:val="28"/>
        </w:rPr>
      </w:pPr>
      <w:r w:rsidRPr="001818BA">
        <w:rPr>
          <w:b/>
          <w:bCs/>
          <w:sz w:val="28"/>
          <w:szCs w:val="28"/>
        </w:rPr>
        <w:t>Статья 19. Заявление о выдаче разрешения на открытие банка</w:t>
      </w:r>
    </w:p>
    <w:p w14:paraId="30E68B37" w14:textId="6374115A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1. Юридическое или физическое лицо вправе обратиться в уполномоченный орган с заявлением о выдаче разрешения на открытие банка.</w:t>
      </w:r>
    </w:p>
    <w:p w14:paraId="1777837E" w14:textId="76CA9F1B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2. Заявление подается на казахском или русском языках и должно содержать адрес заявителя.</w:t>
      </w:r>
    </w:p>
    <w:p w14:paraId="5EFC2953" w14:textId="279CA052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 3. К заявлению о выдаче разрешения на открытие банка, поданному по форме</w:t>
      </w:r>
      <w:r>
        <w:rPr>
          <w:sz w:val="28"/>
          <w:szCs w:val="28"/>
        </w:rPr>
        <w:t xml:space="preserve"> </w:t>
      </w:r>
      <w:r w:rsidRPr="001818BA">
        <w:rPr>
          <w:sz w:val="28"/>
          <w:szCs w:val="28"/>
        </w:rPr>
        <w:t>должны прилагаться следующие документы:</w:t>
      </w:r>
    </w:p>
    <w:p w14:paraId="0ACA49F8" w14:textId="77777777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 1) копия протокола учредительного собрания, засвидетельствованного нотариально и оформленного в установленном законодательством Республики Казахстан порядке;</w:t>
      </w:r>
    </w:p>
    <w:p w14:paraId="493BBAE7" w14:textId="037AAF9D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 2) сведения об учредителях – физических и юридических лицах с долей в уставном капитале банка менее десяти процентов</w:t>
      </w:r>
      <w:r>
        <w:rPr>
          <w:sz w:val="28"/>
          <w:szCs w:val="28"/>
        </w:rPr>
        <w:t>;</w:t>
      </w:r>
    </w:p>
    <w:p w14:paraId="137E147A" w14:textId="2044AEB3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</w:t>
      </w:r>
      <w:r>
        <w:rPr>
          <w:sz w:val="28"/>
          <w:szCs w:val="28"/>
        </w:rPr>
        <w:t>3</w:t>
      </w:r>
      <w:r w:rsidRPr="001818BA">
        <w:rPr>
          <w:sz w:val="28"/>
          <w:szCs w:val="28"/>
        </w:rPr>
        <w:t xml:space="preserve">) копии документов, подтверждающих условия и порядок приобретения акций, а также источники и средства, используемые для приобретения акций. </w:t>
      </w:r>
    </w:p>
    <w:p w14:paraId="66E436A7" w14:textId="71D5E828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</w:t>
      </w:r>
      <w:r>
        <w:rPr>
          <w:sz w:val="28"/>
          <w:szCs w:val="28"/>
        </w:rPr>
        <w:t>4</w:t>
      </w:r>
      <w:r w:rsidRPr="001818BA">
        <w:rPr>
          <w:sz w:val="28"/>
          <w:szCs w:val="28"/>
        </w:rPr>
        <w:t xml:space="preserve">) бизнес-план вновь создаваемого банка, утвержденный лицом, уполномоченным учредителями на подписание документов. Требования к содержанию бизнес-плана устанавливаются уполномоченным органом, включая раскрытие подробной структуры открываемого банка, стратегии деятельности, направлений и масштабов деятельности, финансовых перспектив (бюджет, расчетный баланс, счет прибылей и убытков за первые три финансовых (операционных) года, план маркетинга (формирования </w:t>
      </w:r>
      <w:r w:rsidRPr="001818BA">
        <w:rPr>
          <w:sz w:val="28"/>
          <w:szCs w:val="28"/>
        </w:rPr>
        <w:lastRenderedPageBreak/>
        <w:t>клиентуры банка), плана привлечения трудовых ресурсов, организацию управления рисками;</w:t>
      </w:r>
    </w:p>
    <w:p w14:paraId="5C11968F" w14:textId="2DFD24A8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  </w:t>
      </w:r>
      <w:r>
        <w:rPr>
          <w:sz w:val="28"/>
          <w:szCs w:val="28"/>
        </w:rPr>
        <w:t>5</w:t>
      </w:r>
      <w:r w:rsidRPr="001818BA">
        <w:rPr>
          <w:sz w:val="28"/>
          <w:szCs w:val="28"/>
        </w:rPr>
        <w:t xml:space="preserve">) документы лиц, предлагаемых на должности руководящих работников банка </w:t>
      </w:r>
    </w:p>
    <w:p w14:paraId="7F118062" w14:textId="7361305A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 xml:space="preserve">  </w:t>
      </w:r>
      <w:r>
        <w:rPr>
          <w:sz w:val="28"/>
          <w:szCs w:val="28"/>
        </w:rPr>
        <w:t>4</w:t>
      </w:r>
      <w:r w:rsidRPr="001818BA">
        <w:rPr>
          <w:sz w:val="28"/>
          <w:szCs w:val="28"/>
        </w:rPr>
        <w:t>. Уполномоченный орган вправе запросить дополнительную информацию или документы, необходимые для принятия решения о выдаче разрешения на открытие банка.</w:t>
      </w:r>
    </w:p>
    <w:p w14:paraId="5D772949" w14:textId="38D86275" w:rsidR="001818BA" w:rsidRPr="001818BA" w:rsidRDefault="001818BA" w:rsidP="001818BA">
      <w:pPr>
        <w:ind w:firstLine="284"/>
        <w:rPr>
          <w:sz w:val="28"/>
          <w:szCs w:val="28"/>
        </w:rPr>
      </w:pPr>
      <w:r w:rsidRPr="001818BA">
        <w:rPr>
          <w:sz w:val="28"/>
          <w:szCs w:val="28"/>
        </w:rPr>
        <w:t>   </w:t>
      </w:r>
      <w:r>
        <w:rPr>
          <w:sz w:val="28"/>
          <w:szCs w:val="28"/>
        </w:rPr>
        <w:t>5</w:t>
      </w:r>
      <w:r w:rsidRPr="001818BA">
        <w:rPr>
          <w:sz w:val="28"/>
          <w:szCs w:val="28"/>
        </w:rPr>
        <w:t>. Заявление о выдаче разрешения на открытие банка может быть отозвано заявителем в любой момент его рассмотрения уполномоченным органом.</w:t>
      </w:r>
    </w:p>
    <w:p w14:paraId="3B4439E7" w14:textId="28DB6918" w:rsidR="009D510A" w:rsidRDefault="009D510A" w:rsidP="009D510A">
      <w:pPr>
        <w:shd w:val="clear" w:color="auto" w:fill="FFFFFF"/>
        <w:spacing w:after="360" w:line="285" w:lineRule="atLeast"/>
        <w:ind w:firstLine="0"/>
        <w:jc w:val="lef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14:paraId="2B86CC77" w14:textId="77777777" w:rsidR="00FF6CF8" w:rsidRPr="00FF6CF8" w:rsidRDefault="00FF6CF8" w:rsidP="00FF6CF8">
      <w:pPr>
        <w:ind w:firstLine="284"/>
        <w:rPr>
          <w:b/>
          <w:bCs/>
          <w:sz w:val="28"/>
          <w:szCs w:val="28"/>
        </w:rPr>
      </w:pPr>
      <w:r w:rsidRPr="00FF6CF8">
        <w:rPr>
          <w:b/>
          <w:bCs/>
          <w:sz w:val="28"/>
          <w:szCs w:val="28"/>
        </w:rPr>
        <w:t>Статья 23. Порядок рассмотрения заявления о выдаче разрешения на открытие банка</w:t>
      </w:r>
    </w:p>
    <w:p w14:paraId="6D5EB796" w14:textId="77777777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1. Заявление о выдаче разрешения на открытие банка должно быть рассмотрено уполномоченным органом </w:t>
      </w:r>
      <w:r w:rsidRPr="006A5AEE">
        <w:rPr>
          <w:sz w:val="28"/>
          <w:szCs w:val="28"/>
          <w:u w:val="single"/>
        </w:rPr>
        <w:t>в течение шестидесяти пяти рабочих дней</w:t>
      </w:r>
      <w:r w:rsidRPr="00FF6CF8">
        <w:rPr>
          <w:sz w:val="28"/>
          <w:szCs w:val="28"/>
        </w:rPr>
        <w:t xml:space="preserve"> со дня подачи заявления.</w:t>
      </w:r>
    </w:p>
    <w:p w14:paraId="0E18BC96" w14:textId="72D155E7" w:rsid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>   </w:t>
      </w:r>
    </w:p>
    <w:p w14:paraId="13E7690F" w14:textId="77777777" w:rsidR="00FF6CF8" w:rsidRPr="00FF6CF8" w:rsidRDefault="00FF6CF8" w:rsidP="00FF6CF8">
      <w:pPr>
        <w:ind w:firstLine="284"/>
        <w:rPr>
          <w:b/>
          <w:bCs/>
          <w:sz w:val="28"/>
          <w:szCs w:val="28"/>
        </w:rPr>
      </w:pPr>
      <w:r w:rsidRPr="00FF6CF8">
        <w:rPr>
          <w:b/>
          <w:bCs/>
          <w:sz w:val="28"/>
          <w:szCs w:val="28"/>
        </w:rPr>
        <w:t>Статья 24. Отказ в выдаче разрешения на открытие банка</w:t>
      </w:r>
    </w:p>
    <w:p w14:paraId="2FB62856" w14:textId="77777777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>      1. Отказ в выдаче разрешения на открытие банка производится по любому из следующих оснований:</w:t>
      </w:r>
    </w:p>
    <w:p w14:paraId="0C86E504" w14:textId="52781DBC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</w:t>
      </w:r>
      <w:r>
        <w:rPr>
          <w:sz w:val="28"/>
          <w:szCs w:val="28"/>
        </w:rPr>
        <w:t>а</w:t>
      </w:r>
      <w:r w:rsidRPr="00FF6CF8">
        <w:rPr>
          <w:sz w:val="28"/>
          <w:szCs w:val="28"/>
        </w:rPr>
        <w:t>) несоответствие наименования банка требованиям пунктов 2-4 статьи 15 настоящего Закона;</w:t>
      </w:r>
    </w:p>
    <w:p w14:paraId="2F566FFF" w14:textId="629022E6" w:rsidR="00FF6CF8" w:rsidRPr="00FF6CF8" w:rsidRDefault="00FF6CF8" w:rsidP="00FF6CF8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   б</w:t>
      </w:r>
      <w:r w:rsidRPr="00FF6CF8">
        <w:rPr>
          <w:sz w:val="28"/>
          <w:szCs w:val="28"/>
        </w:rPr>
        <w:t xml:space="preserve">) неустойчивость финансового положения учредителей банка. </w:t>
      </w:r>
    </w:p>
    <w:p w14:paraId="221363ED" w14:textId="23011014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</w:t>
      </w:r>
      <w:r>
        <w:rPr>
          <w:sz w:val="28"/>
          <w:szCs w:val="28"/>
        </w:rPr>
        <w:t>в</w:t>
      </w:r>
      <w:r w:rsidRPr="00FF6CF8">
        <w:rPr>
          <w:sz w:val="28"/>
          <w:szCs w:val="28"/>
        </w:rPr>
        <w:t xml:space="preserve">) в случаях, когда учредитель - физическое лицо либо первый руководитель исполнительного </w:t>
      </w:r>
      <w:proofErr w:type="gramStart"/>
      <w:r w:rsidRPr="00FF6CF8">
        <w:rPr>
          <w:sz w:val="28"/>
          <w:szCs w:val="28"/>
        </w:rPr>
        <w:t>органа</w:t>
      </w:r>
      <w:proofErr w:type="gramEnd"/>
      <w:r w:rsidRPr="00FF6CF8">
        <w:rPr>
          <w:sz w:val="28"/>
          <w:szCs w:val="28"/>
        </w:rPr>
        <w:t xml:space="preserve"> либо органа управления учредителя - юридического лица:</w:t>
      </w:r>
    </w:p>
    <w:p w14:paraId="5CED5037" w14:textId="3A74DE77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</w:t>
      </w:r>
      <w:r w:rsidR="006A5AEE">
        <w:rPr>
          <w:sz w:val="28"/>
          <w:szCs w:val="28"/>
        </w:rPr>
        <w:t xml:space="preserve">- </w:t>
      </w:r>
      <w:r w:rsidRPr="00FF6CF8">
        <w:rPr>
          <w:sz w:val="28"/>
          <w:szCs w:val="28"/>
        </w:rPr>
        <w:t>имеет не погашенную или не снятую в установленном законом порядке судимость;</w:t>
      </w:r>
    </w:p>
    <w:p w14:paraId="172B3502" w14:textId="5461337E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</w:t>
      </w:r>
      <w:r w:rsidR="006A5AEE">
        <w:rPr>
          <w:sz w:val="28"/>
          <w:szCs w:val="28"/>
        </w:rPr>
        <w:t xml:space="preserve">- </w:t>
      </w:r>
      <w:r w:rsidRPr="00FF6CF8">
        <w:rPr>
          <w:sz w:val="28"/>
          <w:szCs w:val="28"/>
        </w:rPr>
        <w:t xml:space="preserve">занимал должность первого руководителя совета директоров, первого руководителя правления или его заместителя, главного бухгалтера финансовой организации в период не более чем за один год до принятия уполномоченным органом решения об отнесении банка к категории неплатежеспособных банков, о консервации страховой (перестраховочной) организации, о принудительном выкупе ее акций, о лишении лицензии финансовой организации, а также о принудительной ликвидации финансовой организации или признании ее банкротом в установленном законодательством Республики Казахстан порядке. </w:t>
      </w:r>
    </w:p>
    <w:p w14:paraId="2C844F4F" w14:textId="6FC5D5C4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 xml:space="preserve">      </w:t>
      </w:r>
      <w:r w:rsidR="00F47352">
        <w:rPr>
          <w:sz w:val="28"/>
          <w:szCs w:val="28"/>
        </w:rPr>
        <w:t>г</w:t>
      </w:r>
      <w:r w:rsidRPr="00FF6CF8">
        <w:rPr>
          <w:sz w:val="28"/>
          <w:szCs w:val="28"/>
        </w:rPr>
        <w:t>) бизнес-план создаваемого банка и иные представленные заявителем документы не показывают, что:</w:t>
      </w:r>
    </w:p>
    <w:p w14:paraId="2FDEBD46" w14:textId="0BF7DB9F" w:rsidR="00FF6CF8" w:rsidRPr="00FF6CF8" w:rsidRDefault="00FF6CF8" w:rsidP="00F47352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>      по истечении первых трех финансовых (операционных) лет деятельность банка будет рентабельной;</w:t>
      </w:r>
    </w:p>
    <w:p w14:paraId="70385328" w14:textId="7BCAF654" w:rsidR="00FF6CF8" w:rsidRPr="00FF6CF8" w:rsidRDefault="00FF6CF8" w:rsidP="00F47352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>      банк обладает организационной структурой, соответствующей планам его деятельности</w:t>
      </w:r>
      <w:r w:rsidR="00F47352">
        <w:rPr>
          <w:sz w:val="28"/>
          <w:szCs w:val="28"/>
        </w:rPr>
        <w:t>.</w:t>
      </w:r>
    </w:p>
    <w:p w14:paraId="3BDB07EA" w14:textId="77777777" w:rsidR="00FF6CF8" w:rsidRPr="00FF6CF8" w:rsidRDefault="00FF6CF8" w:rsidP="00FF6CF8">
      <w:pPr>
        <w:ind w:firstLine="284"/>
        <w:rPr>
          <w:sz w:val="28"/>
          <w:szCs w:val="28"/>
        </w:rPr>
      </w:pPr>
      <w:r w:rsidRPr="00FF6CF8">
        <w:rPr>
          <w:sz w:val="28"/>
          <w:szCs w:val="28"/>
        </w:rPr>
        <w:t>      2. Уполномоченный орган обязан письменно уведомить заявителя об основаниях отказа.</w:t>
      </w:r>
    </w:p>
    <w:p w14:paraId="63D972D5" w14:textId="77777777" w:rsidR="00FF6CF8" w:rsidRPr="00FF6CF8" w:rsidRDefault="00FF6CF8" w:rsidP="00FF6CF8">
      <w:pPr>
        <w:ind w:firstLine="284"/>
        <w:rPr>
          <w:sz w:val="28"/>
          <w:szCs w:val="28"/>
        </w:rPr>
      </w:pPr>
    </w:p>
    <w:p w14:paraId="2FBAA8FB" w14:textId="77777777" w:rsidR="008F0AD9" w:rsidRPr="008F0AD9" w:rsidRDefault="008F0AD9" w:rsidP="008F0AD9">
      <w:pPr>
        <w:ind w:firstLine="284"/>
        <w:rPr>
          <w:b/>
          <w:bCs/>
          <w:sz w:val="28"/>
          <w:szCs w:val="28"/>
        </w:rPr>
      </w:pPr>
      <w:r w:rsidRPr="008F0AD9">
        <w:rPr>
          <w:b/>
          <w:bCs/>
          <w:sz w:val="28"/>
          <w:szCs w:val="28"/>
        </w:rPr>
        <w:lastRenderedPageBreak/>
        <w:t>Статья 25. Государственная регистрация банка</w:t>
      </w:r>
    </w:p>
    <w:p w14:paraId="045B8FC5" w14:textId="6EE610CB" w:rsidR="00FF6CF8" w:rsidRDefault="008F0AD9" w:rsidP="00FE6B05">
      <w:pPr>
        <w:ind w:firstLine="284"/>
        <w:rPr>
          <w:sz w:val="28"/>
          <w:szCs w:val="28"/>
        </w:rPr>
      </w:pPr>
      <w:r w:rsidRPr="008F0AD9">
        <w:rPr>
          <w:sz w:val="28"/>
          <w:szCs w:val="28"/>
        </w:rPr>
        <w:t>      Государственная регистрация банка осуществляется Корпорацией на основании разрешения уполномоченного органа на открытие банка.</w:t>
      </w:r>
    </w:p>
    <w:p w14:paraId="0B1F2EFD" w14:textId="77777777" w:rsidR="00FE6B05" w:rsidRPr="00FE6B05" w:rsidRDefault="00FE6B05" w:rsidP="00FE6B05">
      <w:pPr>
        <w:ind w:firstLine="284"/>
        <w:rPr>
          <w:sz w:val="28"/>
          <w:szCs w:val="28"/>
        </w:rPr>
      </w:pPr>
    </w:p>
    <w:p w14:paraId="31EF7527" w14:textId="73036FAF" w:rsidR="00FE6B05" w:rsidRDefault="00FE6B05" w:rsidP="00A56A8C">
      <w:pPr>
        <w:ind w:firstLine="284"/>
        <w:rPr>
          <w:b/>
          <w:bCs/>
          <w:sz w:val="28"/>
          <w:szCs w:val="28"/>
        </w:rPr>
      </w:pPr>
      <w:r w:rsidRPr="00FE6B05">
        <w:rPr>
          <w:b/>
          <w:bCs/>
          <w:sz w:val="28"/>
          <w:szCs w:val="28"/>
        </w:rPr>
        <w:t>Статья 26. Лицензирование банковских и иных операций</w:t>
      </w:r>
    </w:p>
    <w:p w14:paraId="16DDBFC6" w14:textId="77777777" w:rsidR="00394F63" w:rsidRDefault="00394F63" w:rsidP="00A56A8C">
      <w:pPr>
        <w:ind w:firstLine="284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14:paraId="3A14E2EF" w14:textId="70D82902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b/>
          <w:bCs/>
          <w:sz w:val="28"/>
          <w:szCs w:val="28"/>
        </w:rPr>
        <w:t>Лицензия на ведение банковской деятельности (банковская лицензия)</w:t>
      </w:r>
      <w:r w:rsidRPr="0039648E">
        <w:rPr>
          <w:sz w:val="28"/>
          <w:szCs w:val="28"/>
        </w:rPr>
        <w:t xml:space="preserve"> – это специальный документ, который позволяет субъекту хозяйственной деятельности привлекать депозиты, выдавать кредиты и вести иную банковскую деятельность.</w:t>
      </w:r>
    </w:p>
    <w:p w14:paraId="24EB9082" w14:textId="3A145BDC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sz w:val="28"/>
          <w:szCs w:val="28"/>
          <w:u w:val="single"/>
        </w:rPr>
        <w:t>Цель лицензирования</w:t>
      </w:r>
      <w:r w:rsidRPr="0039648E">
        <w:rPr>
          <w:sz w:val="28"/>
          <w:szCs w:val="28"/>
        </w:rPr>
        <w:t xml:space="preserve"> – не допустить на рынок финансово-неустойчивые, подверженные высоким рискам организации с сомнительной репутацией учредителей.</w:t>
      </w:r>
    </w:p>
    <w:p w14:paraId="1523F7B8" w14:textId="77777777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sz w:val="28"/>
          <w:szCs w:val="28"/>
        </w:rPr>
        <w:t xml:space="preserve"> В ходе регистрации и лицензирования подтверждается: </w:t>
      </w:r>
    </w:p>
    <w:p w14:paraId="427008EA" w14:textId="77777777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sz w:val="28"/>
          <w:szCs w:val="28"/>
        </w:rPr>
        <w:t>- правомочность учредителей банка на его создание (правомочность выхода на рынок);</w:t>
      </w:r>
    </w:p>
    <w:p w14:paraId="47CF1C5D" w14:textId="77777777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sz w:val="28"/>
          <w:szCs w:val="28"/>
        </w:rPr>
        <w:t>- наличие у учредителей достаточных капиталов для обеспечения устойчивой работы банка;</w:t>
      </w:r>
    </w:p>
    <w:p w14:paraId="45B6AB32" w14:textId="2FAA25DE" w:rsidR="00394F63" w:rsidRPr="0039648E" w:rsidRDefault="00394F63" w:rsidP="0039648E">
      <w:pPr>
        <w:ind w:firstLine="284"/>
        <w:rPr>
          <w:sz w:val="28"/>
          <w:szCs w:val="28"/>
        </w:rPr>
      </w:pPr>
      <w:r w:rsidRPr="0039648E">
        <w:rPr>
          <w:sz w:val="28"/>
          <w:szCs w:val="28"/>
        </w:rPr>
        <w:t>- квалификация и деловая репутация руководителей будущего банка.</w:t>
      </w:r>
    </w:p>
    <w:p w14:paraId="6763CB43" w14:textId="77777777" w:rsidR="00394F63" w:rsidRPr="00A56A8C" w:rsidRDefault="00394F63" w:rsidP="00BC30AE">
      <w:pPr>
        <w:ind w:firstLine="0"/>
        <w:rPr>
          <w:b/>
          <w:bCs/>
          <w:sz w:val="28"/>
          <w:szCs w:val="28"/>
        </w:rPr>
      </w:pPr>
    </w:p>
    <w:p w14:paraId="3EAD4355" w14:textId="26DC296F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>      1. Лицензии на проведение банковских, а также иных установленных настоящим Законом операций выдаются уполномоченным органом или Национальным Банком Республики Казахстан в пределах своей компетенции и в порядке, определяемом уполномоченным органом или Национальным Банком Республики Казахстан, в соответствии с требованиями настоящего Закона.</w:t>
      </w:r>
    </w:p>
    <w:p w14:paraId="5EBC8C0E" w14:textId="3ED41A36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>      2. До начала осуществления банковской деятельности заявитель обязан выполнить все организационно-технические мероприятия, в том числе подготовить помещение, оборудование и программное обеспечение по автоматизации ведения бухгалтерского учета и главной бухгалтерской книги, соответствующие требованиям нормативных правовых актов уполномоченного органа и Национального Банка Республики Казахстан, нанять соответствующий персонал, утвердить правила осуществления банковской и иной деятельности, утвердить советом директоров банка положения о службе внутреннего аудита, кредитном комитете.</w:t>
      </w:r>
    </w:p>
    <w:p w14:paraId="6676C1FB" w14:textId="0534376C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>      Банк обязан обеспечить наличие в населенном пункте, где расположен исполнительный орган банка, собственного помещения с централизованным доступом к автоматизированной банковской информационной системе, требования к которому предусматриваются нормативным правовым актом уполномоченного органа.</w:t>
      </w:r>
      <w:bookmarkStart w:id="4" w:name="z377"/>
      <w:bookmarkEnd w:id="4"/>
    </w:p>
    <w:p w14:paraId="74FC9F69" w14:textId="6C30A53E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 xml:space="preserve">      </w:t>
      </w:r>
      <w:bookmarkStart w:id="5" w:name="_GoBack"/>
      <w:r>
        <w:rPr>
          <w:sz w:val="28"/>
          <w:szCs w:val="28"/>
        </w:rPr>
        <w:t>3</w:t>
      </w:r>
      <w:r w:rsidRPr="00FE6B05">
        <w:rPr>
          <w:sz w:val="28"/>
          <w:szCs w:val="28"/>
        </w:rPr>
        <w:t xml:space="preserve">. Заявление о выдаче лицензии на проведение банковских и иных операций должно быть рассмотрено уполномоченным органом или Национальным Банком Республики Казахстан </w:t>
      </w:r>
      <w:r w:rsidRPr="00FE6B05">
        <w:rPr>
          <w:sz w:val="28"/>
          <w:szCs w:val="28"/>
          <w:u w:val="single"/>
        </w:rPr>
        <w:t>в течение тридцати рабочих дней со дня представления документов</w:t>
      </w:r>
      <w:r w:rsidRPr="00FE6B05">
        <w:rPr>
          <w:sz w:val="28"/>
          <w:szCs w:val="28"/>
        </w:rPr>
        <w:t>, соответствующих требованиям законодательства Республики Казахстан.</w:t>
      </w:r>
    </w:p>
    <w:p w14:paraId="31B6131E" w14:textId="331E7B7F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lastRenderedPageBreak/>
        <w:t xml:space="preserve">      </w:t>
      </w:r>
      <w:r>
        <w:rPr>
          <w:sz w:val="28"/>
          <w:szCs w:val="28"/>
        </w:rPr>
        <w:t>4</w:t>
      </w:r>
      <w:r w:rsidRPr="00FE6B05">
        <w:rPr>
          <w:sz w:val="28"/>
          <w:szCs w:val="28"/>
        </w:rPr>
        <w:t>. Лицензия на проведение банковских и иных операций в национальной и (или) иностранной валюте выдается на неограниченный срок.</w:t>
      </w:r>
    </w:p>
    <w:p w14:paraId="31082E48" w14:textId="16B75D5A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 xml:space="preserve">      </w:t>
      </w:r>
      <w:r>
        <w:rPr>
          <w:sz w:val="28"/>
          <w:szCs w:val="28"/>
        </w:rPr>
        <w:t>5</w:t>
      </w:r>
      <w:r w:rsidRPr="00FE6B05">
        <w:rPr>
          <w:sz w:val="28"/>
          <w:szCs w:val="28"/>
        </w:rPr>
        <w:t>. Лицензия на проведение банковских и иных операций не подлежит передаче третьим лицам.</w:t>
      </w:r>
    </w:p>
    <w:p w14:paraId="21E44578" w14:textId="72D016B1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 xml:space="preserve">      </w:t>
      </w:r>
      <w:r>
        <w:rPr>
          <w:sz w:val="28"/>
          <w:szCs w:val="28"/>
        </w:rPr>
        <w:t>6</w:t>
      </w:r>
      <w:r w:rsidRPr="00FE6B05">
        <w:rPr>
          <w:sz w:val="28"/>
          <w:szCs w:val="28"/>
        </w:rPr>
        <w:t>. Все виды банковских и иных операций могут осуществляться только при наличии прямого указания в лицензии на право их проведения.</w:t>
      </w:r>
    </w:p>
    <w:p w14:paraId="4D49C0BE" w14:textId="04D14845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 xml:space="preserve">      </w:t>
      </w:r>
      <w:r>
        <w:rPr>
          <w:sz w:val="28"/>
          <w:szCs w:val="28"/>
        </w:rPr>
        <w:t>7</w:t>
      </w:r>
      <w:r w:rsidRPr="00FE6B05">
        <w:rPr>
          <w:sz w:val="28"/>
          <w:szCs w:val="28"/>
        </w:rPr>
        <w:t>. Решение о предоставлении лицензии на проведение банковских и иных операций размещается на интернет-ресурсе уполномоченного органа или Национального Банка Республики Казахстан на казахском и русском языках.</w:t>
      </w:r>
    </w:p>
    <w:p w14:paraId="2174230D" w14:textId="38C3ADC0" w:rsidR="00FE6B05" w:rsidRPr="00FE6B05" w:rsidRDefault="00FE6B05" w:rsidP="00FE6B05">
      <w:pPr>
        <w:ind w:firstLine="284"/>
        <w:rPr>
          <w:sz w:val="28"/>
          <w:szCs w:val="28"/>
        </w:rPr>
      </w:pPr>
      <w:r w:rsidRPr="00FE6B05">
        <w:rPr>
          <w:sz w:val="28"/>
          <w:szCs w:val="28"/>
        </w:rPr>
        <w:t xml:space="preserve">      </w:t>
      </w:r>
      <w:r>
        <w:rPr>
          <w:sz w:val="28"/>
          <w:szCs w:val="28"/>
        </w:rPr>
        <w:t>8</w:t>
      </w:r>
      <w:r w:rsidRPr="00FE6B05">
        <w:rPr>
          <w:sz w:val="28"/>
          <w:szCs w:val="28"/>
        </w:rPr>
        <w:t>. Удостоверенная надлежащим образом копия лицензии на проведение банковских и иных операций подлежит размещению в месте, доступном для обозрения клиентам банка.</w:t>
      </w:r>
    </w:p>
    <w:p w14:paraId="59DB199F" w14:textId="77777777" w:rsidR="00FE6B05" w:rsidRPr="009D510A" w:rsidRDefault="00FE6B05" w:rsidP="009D510A">
      <w:pPr>
        <w:shd w:val="clear" w:color="auto" w:fill="FFFFFF"/>
        <w:spacing w:after="360" w:line="285" w:lineRule="atLeast"/>
        <w:ind w:firstLine="0"/>
        <w:jc w:val="lef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bookmarkEnd w:id="5"/>
    <w:p w14:paraId="51C57A04" w14:textId="77777777" w:rsidR="009D510A" w:rsidRPr="009D510A" w:rsidRDefault="009D510A" w:rsidP="009D510A">
      <w:pPr>
        <w:rPr>
          <w:sz w:val="28"/>
          <w:szCs w:val="28"/>
        </w:rPr>
      </w:pPr>
    </w:p>
    <w:sectPr w:rsidR="009D510A" w:rsidRPr="009D510A" w:rsidSect="004707C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2927"/>
    <w:multiLevelType w:val="hybridMultilevel"/>
    <w:tmpl w:val="7506F66C"/>
    <w:lvl w:ilvl="0" w:tplc="C4126078">
      <w:start w:val="1"/>
      <w:numFmt w:val="decimal"/>
      <w:lvlText w:val="%1."/>
      <w:lvlJc w:val="left"/>
      <w:pPr>
        <w:ind w:left="109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B247FB"/>
    <w:multiLevelType w:val="hybridMultilevel"/>
    <w:tmpl w:val="511062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1E7A03"/>
    <w:multiLevelType w:val="hybridMultilevel"/>
    <w:tmpl w:val="EE942798"/>
    <w:lvl w:ilvl="0" w:tplc="36E8DA2A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48037F"/>
    <w:multiLevelType w:val="hybridMultilevel"/>
    <w:tmpl w:val="4CBA0B9E"/>
    <w:lvl w:ilvl="0" w:tplc="EC181BA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F0B60"/>
    <w:multiLevelType w:val="hybridMultilevel"/>
    <w:tmpl w:val="D4E87290"/>
    <w:lvl w:ilvl="0" w:tplc="684228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E4AA1"/>
    <w:multiLevelType w:val="hybridMultilevel"/>
    <w:tmpl w:val="791CA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137AB"/>
    <w:multiLevelType w:val="hybridMultilevel"/>
    <w:tmpl w:val="CB1C70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BEF013C"/>
    <w:multiLevelType w:val="hybridMultilevel"/>
    <w:tmpl w:val="1A34AF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507F8C"/>
    <w:multiLevelType w:val="hybridMultilevel"/>
    <w:tmpl w:val="2BF24CC6"/>
    <w:lvl w:ilvl="0" w:tplc="9D622D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84E65"/>
    <w:multiLevelType w:val="hybridMultilevel"/>
    <w:tmpl w:val="220EFA62"/>
    <w:lvl w:ilvl="0" w:tplc="362EFBCE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AE86269"/>
    <w:multiLevelType w:val="hybridMultilevel"/>
    <w:tmpl w:val="FE14E884"/>
    <w:lvl w:ilvl="0" w:tplc="DDE077D8">
      <w:start w:val="1"/>
      <w:numFmt w:val="decimal"/>
      <w:lvlText w:val="%1."/>
      <w:lvlJc w:val="left"/>
      <w:pPr>
        <w:ind w:left="1090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3B6310"/>
    <w:multiLevelType w:val="hybridMultilevel"/>
    <w:tmpl w:val="BAD27F9C"/>
    <w:lvl w:ilvl="0" w:tplc="E6B0B1D4">
      <w:start w:val="1"/>
      <w:numFmt w:val="decimal"/>
      <w:lvlText w:val="%1."/>
      <w:lvlJc w:val="left"/>
      <w:pPr>
        <w:ind w:left="1429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7A64707"/>
    <w:multiLevelType w:val="hybridMultilevel"/>
    <w:tmpl w:val="59D4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C565F"/>
    <w:multiLevelType w:val="hybridMultilevel"/>
    <w:tmpl w:val="FCB2E0E0"/>
    <w:lvl w:ilvl="0" w:tplc="8E18D18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56A6D"/>
    <w:rsid w:val="00070C64"/>
    <w:rsid w:val="00095F74"/>
    <w:rsid w:val="00115E3D"/>
    <w:rsid w:val="001818BA"/>
    <w:rsid w:val="0019578D"/>
    <w:rsid w:val="001C333C"/>
    <w:rsid w:val="002572E8"/>
    <w:rsid w:val="00284383"/>
    <w:rsid w:val="00291C83"/>
    <w:rsid w:val="002B06AB"/>
    <w:rsid w:val="0032352F"/>
    <w:rsid w:val="003413F4"/>
    <w:rsid w:val="003707C1"/>
    <w:rsid w:val="00392732"/>
    <w:rsid w:val="00394F63"/>
    <w:rsid w:val="0039648E"/>
    <w:rsid w:val="003A7282"/>
    <w:rsid w:val="004575DE"/>
    <w:rsid w:val="004A30E5"/>
    <w:rsid w:val="004C24AE"/>
    <w:rsid w:val="0050242D"/>
    <w:rsid w:val="00503AF9"/>
    <w:rsid w:val="00525022"/>
    <w:rsid w:val="005403BE"/>
    <w:rsid w:val="00546761"/>
    <w:rsid w:val="0055546E"/>
    <w:rsid w:val="00556185"/>
    <w:rsid w:val="0057176C"/>
    <w:rsid w:val="00585C41"/>
    <w:rsid w:val="005A6908"/>
    <w:rsid w:val="005B188B"/>
    <w:rsid w:val="005C349A"/>
    <w:rsid w:val="005F2511"/>
    <w:rsid w:val="006A5AEE"/>
    <w:rsid w:val="006B203B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E64C7"/>
    <w:rsid w:val="008F0AD9"/>
    <w:rsid w:val="00922580"/>
    <w:rsid w:val="009353FA"/>
    <w:rsid w:val="0094083A"/>
    <w:rsid w:val="00974A27"/>
    <w:rsid w:val="00986C95"/>
    <w:rsid w:val="009C0497"/>
    <w:rsid w:val="009C172C"/>
    <w:rsid w:val="009D510A"/>
    <w:rsid w:val="00A56A8C"/>
    <w:rsid w:val="00A60A12"/>
    <w:rsid w:val="00B51F03"/>
    <w:rsid w:val="00B529E5"/>
    <w:rsid w:val="00B5399E"/>
    <w:rsid w:val="00B66E4C"/>
    <w:rsid w:val="00BC30AE"/>
    <w:rsid w:val="00BE5CA3"/>
    <w:rsid w:val="00C45984"/>
    <w:rsid w:val="00C561CF"/>
    <w:rsid w:val="00D32655"/>
    <w:rsid w:val="00D338A5"/>
    <w:rsid w:val="00D73CFF"/>
    <w:rsid w:val="00E06A16"/>
    <w:rsid w:val="00E119EB"/>
    <w:rsid w:val="00EB184A"/>
    <w:rsid w:val="00ED0BD2"/>
    <w:rsid w:val="00EE6798"/>
    <w:rsid w:val="00EF6D0A"/>
    <w:rsid w:val="00F04D8D"/>
    <w:rsid w:val="00F06AFA"/>
    <w:rsid w:val="00F2415C"/>
    <w:rsid w:val="00F36096"/>
    <w:rsid w:val="00F47352"/>
    <w:rsid w:val="00F559C9"/>
    <w:rsid w:val="00FE378B"/>
    <w:rsid w:val="00FE6B05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9847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3413F4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11">
    <w:name w:val="Без интервала1"/>
    <w:rsid w:val="00115E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sonormal0">
    <w:name w:val="msonormal"/>
    <w:basedOn w:val="a"/>
    <w:rsid w:val="009353FA"/>
    <w:pPr>
      <w:spacing w:before="100" w:beforeAutospacing="1" w:after="100" w:afterAutospacing="1"/>
      <w:ind w:firstLine="0"/>
      <w:jc w:val="left"/>
    </w:pPr>
  </w:style>
  <w:style w:type="character" w:styleId="af">
    <w:name w:val="FollowedHyperlink"/>
    <w:basedOn w:val="a0"/>
    <w:uiPriority w:val="99"/>
    <w:semiHidden/>
    <w:unhideWhenUsed/>
    <w:rsid w:val="009353FA"/>
    <w:rPr>
      <w:color w:val="800080"/>
      <w:u w:val="single"/>
    </w:rPr>
  </w:style>
  <w:style w:type="paragraph" w:customStyle="1" w:styleId="note1">
    <w:name w:val="note1"/>
    <w:basedOn w:val="a"/>
    <w:rsid w:val="009353FA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40EE0-A7C3-4FBB-AC90-426246C4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12</cp:revision>
  <cp:lastPrinted>2021-01-08T03:10:00Z</cp:lastPrinted>
  <dcterms:created xsi:type="dcterms:W3CDTF">2021-01-16T04:03:00Z</dcterms:created>
  <dcterms:modified xsi:type="dcterms:W3CDTF">2021-01-17T12:37:00Z</dcterms:modified>
</cp:coreProperties>
</file>